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FF168" w14:textId="77777777" w:rsidR="00BF761F" w:rsidRDefault="00BF761F" w:rsidP="00BF761F">
      <w:pPr>
        <w:jc w:val="right"/>
        <w:rPr>
          <w:rFonts w:ascii="ＭＳ 明朝" w:hAnsi="ＭＳ 明朝"/>
          <w:sz w:val="22"/>
          <w:szCs w:val="22"/>
        </w:rPr>
      </w:pPr>
      <w:r>
        <w:rPr>
          <w:rFonts w:ascii="ＭＳ 明朝" w:hAnsi="ＭＳ 明朝" w:hint="eastAsia"/>
          <w:sz w:val="22"/>
          <w:szCs w:val="22"/>
        </w:rPr>
        <w:t xml:space="preserve">　　年　　月　　日</w:t>
      </w:r>
    </w:p>
    <w:p w14:paraId="745CCA91" w14:textId="437B7F78" w:rsidR="00BF761F" w:rsidRDefault="007D7AAC" w:rsidP="00BF761F">
      <w:pPr>
        <w:rPr>
          <w:rFonts w:ascii="ＭＳ 明朝" w:hAnsi="ＭＳ 明朝"/>
          <w:sz w:val="22"/>
          <w:szCs w:val="22"/>
        </w:rPr>
      </w:pPr>
      <w:r>
        <w:rPr>
          <w:rFonts w:ascii="ＭＳ 明朝" w:hAnsi="ＭＳ 明朝" w:hint="eastAsia"/>
          <w:sz w:val="22"/>
          <w:szCs w:val="22"/>
        </w:rPr>
        <w:t>証券</w:t>
      </w:r>
      <w:r w:rsidR="008906B6">
        <w:rPr>
          <w:rFonts w:ascii="ＭＳ 明朝" w:hAnsi="ＭＳ 明朝" w:hint="eastAsia"/>
          <w:sz w:val="22"/>
          <w:szCs w:val="22"/>
        </w:rPr>
        <w:t>会員制法人</w:t>
      </w:r>
      <w:bookmarkStart w:id="0" w:name="_GoBack"/>
      <w:bookmarkEnd w:id="0"/>
      <w:r>
        <w:rPr>
          <w:rFonts w:ascii="ＭＳ 明朝" w:hAnsi="ＭＳ 明朝" w:hint="eastAsia"/>
          <w:sz w:val="22"/>
          <w:szCs w:val="22"/>
        </w:rPr>
        <w:t>福岡証券取引所</w:t>
      </w:r>
    </w:p>
    <w:p w14:paraId="26D407D3" w14:textId="1A085B34" w:rsidR="00BF761F" w:rsidRDefault="007D7AAC" w:rsidP="00BF761F">
      <w:pPr>
        <w:pStyle w:val="a4"/>
        <w:spacing w:line="391" w:lineRule="exact"/>
        <w:ind w:firstLineChars="104" w:firstLine="229"/>
        <w:rPr>
          <w:spacing w:val="0"/>
          <w:sz w:val="22"/>
          <w:szCs w:val="22"/>
        </w:rPr>
      </w:pPr>
      <w:r>
        <w:rPr>
          <w:rFonts w:hint="eastAsia"/>
          <w:spacing w:val="0"/>
          <w:sz w:val="22"/>
          <w:szCs w:val="22"/>
        </w:rPr>
        <w:t>理事長</w:t>
      </w:r>
      <w:r w:rsidR="00BF761F">
        <w:rPr>
          <w:rFonts w:hint="eastAsia"/>
          <w:spacing w:val="0"/>
          <w:sz w:val="22"/>
          <w:szCs w:val="22"/>
        </w:rPr>
        <w:t xml:space="preserve">　　　殿</w:t>
      </w:r>
    </w:p>
    <w:p w14:paraId="2F3CF9E7" w14:textId="77777777" w:rsidR="00BF761F" w:rsidRDefault="00BF761F" w:rsidP="00BF761F">
      <w:pPr>
        <w:pStyle w:val="a4"/>
        <w:spacing w:line="391" w:lineRule="exact"/>
        <w:ind w:firstLineChars="104" w:firstLine="229"/>
        <w:rPr>
          <w:spacing w:val="0"/>
          <w:sz w:val="22"/>
          <w:szCs w:val="22"/>
        </w:rPr>
      </w:pPr>
    </w:p>
    <w:p w14:paraId="514BDB00" w14:textId="20E95B65" w:rsidR="00BF761F" w:rsidRDefault="007D7AAC" w:rsidP="00BF761F">
      <w:pPr>
        <w:pStyle w:val="a4"/>
        <w:spacing w:line="240" w:lineRule="auto"/>
        <w:ind w:firstLineChars="1800" w:firstLine="3960"/>
        <w:rPr>
          <w:spacing w:val="0"/>
          <w:sz w:val="22"/>
          <w:szCs w:val="22"/>
        </w:rPr>
      </w:pPr>
      <w:r>
        <w:rPr>
          <w:rFonts w:hint="eastAsia"/>
          <w:spacing w:val="0"/>
          <w:sz w:val="22"/>
          <w:szCs w:val="22"/>
        </w:rPr>
        <w:t>会員</w:t>
      </w:r>
      <w:r w:rsidR="00BF761F">
        <w:rPr>
          <w:rFonts w:hint="eastAsia"/>
          <w:spacing w:val="0"/>
          <w:sz w:val="22"/>
          <w:szCs w:val="22"/>
        </w:rPr>
        <w:t>名</w:t>
      </w:r>
    </w:p>
    <w:p w14:paraId="661D5ECC" w14:textId="77777777" w:rsidR="00BF761F" w:rsidRDefault="00BF761F" w:rsidP="00BF761F">
      <w:pPr>
        <w:pStyle w:val="a4"/>
        <w:spacing w:line="240" w:lineRule="auto"/>
        <w:ind w:firstLineChars="1800" w:firstLine="3960"/>
        <w:rPr>
          <w:spacing w:val="0"/>
          <w:sz w:val="22"/>
          <w:szCs w:val="22"/>
        </w:rPr>
      </w:pPr>
      <w:r>
        <w:rPr>
          <w:rFonts w:hint="eastAsia"/>
          <w:spacing w:val="0"/>
          <w:sz w:val="22"/>
          <w:szCs w:val="22"/>
        </w:rPr>
        <w:t>有価証券売買責任者　　　　　　　　　　印</w:t>
      </w:r>
    </w:p>
    <w:p w14:paraId="0FCAA31C" w14:textId="77777777" w:rsidR="00BF761F" w:rsidRPr="00BF761F" w:rsidRDefault="00BF761F" w:rsidP="00BF761F">
      <w:pPr>
        <w:pStyle w:val="a4"/>
        <w:spacing w:line="240" w:lineRule="auto"/>
        <w:rPr>
          <w:spacing w:val="0"/>
          <w:sz w:val="22"/>
          <w:szCs w:val="22"/>
        </w:rPr>
      </w:pPr>
    </w:p>
    <w:p w14:paraId="6BE02B55" w14:textId="77777777" w:rsidR="00BF761F" w:rsidRDefault="00BF761F" w:rsidP="00BF761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流動性プロバイダー業務について</w:t>
      </w:r>
    </w:p>
    <w:p w14:paraId="11EB44A2" w14:textId="77777777" w:rsidR="00BF761F" w:rsidRDefault="00BF761F" w:rsidP="00BF761F">
      <w:pPr>
        <w:jc w:val="center"/>
        <w:rPr>
          <w:rFonts w:ascii="ＭＳ ゴシック" w:eastAsia="ＭＳ ゴシック" w:hAnsi="ＭＳ ゴシック"/>
          <w:sz w:val="24"/>
          <w:szCs w:val="24"/>
        </w:rPr>
      </w:pPr>
    </w:p>
    <w:p w14:paraId="09B4ABEF" w14:textId="77777777" w:rsidR="00CD077A" w:rsidRDefault="00CD077A" w:rsidP="00BF761F">
      <w:pPr>
        <w:jc w:val="center"/>
        <w:rPr>
          <w:rFonts w:ascii="ＭＳ ゴシック" w:eastAsia="ＭＳ ゴシック" w:hAnsi="ＭＳ ゴシック"/>
          <w:sz w:val="24"/>
          <w:szCs w:val="24"/>
        </w:rPr>
      </w:pPr>
    </w:p>
    <w:p w14:paraId="7334A253" w14:textId="257D5DF1" w:rsidR="00BF761F" w:rsidRDefault="00BF761F" w:rsidP="00BF761F">
      <w:pPr>
        <w:spacing w:before="120"/>
        <w:ind w:firstLine="210"/>
        <w:rPr>
          <w:rFonts w:ascii="ＭＳ 明朝" w:hAnsi="ＭＳ 明朝"/>
          <w:sz w:val="22"/>
          <w:szCs w:val="22"/>
        </w:rPr>
      </w:pPr>
      <w:r>
        <w:rPr>
          <w:rFonts w:ascii="ＭＳ 明朝" w:hAnsi="ＭＳ 明朝" w:hint="eastAsia"/>
          <w:sz w:val="22"/>
          <w:szCs w:val="22"/>
        </w:rPr>
        <w:t>当社は、特定取引所金融商品市場に関する業務規程及び受託契約準則の特例第</w:t>
      </w:r>
      <w:r w:rsidR="007D7AAC">
        <w:rPr>
          <w:rFonts w:ascii="ＭＳ 明朝" w:hAnsi="ＭＳ 明朝" w:hint="eastAsia"/>
          <w:spacing w:val="8"/>
          <w:kern w:val="0"/>
          <w:sz w:val="22"/>
          <w:szCs w:val="22"/>
        </w:rPr>
        <w:t>8</w:t>
      </w:r>
      <w:r>
        <w:rPr>
          <w:rFonts w:ascii="ＭＳ 明朝" w:hAnsi="ＭＳ 明朝" w:hint="eastAsia"/>
          <w:spacing w:val="8"/>
          <w:kern w:val="0"/>
          <w:sz w:val="22"/>
          <w:szCs w:val="22"/>
        </w:rPr>
        <w:t>条及び同</w:t>
      </w:r>
      <w:r w:rsidR="00A82AC5">
        <w:rPr>
          <w:rFonts w:ascii="ＭＳ 明朝" w:hAnsi="ＭＳ 明朝" w:hint="eastAsia"/>
          <w:spacing w:val="8"/>
          <w:kern w:val="0"/>
          <w:sz w:val="22"/>
          <w:szCs w:val="22"/>
        </w:rPr>
        <w:t>特例</w:t>
      </w:r>
      <w:r>
        <w:rPr>
          <w:rFonts w:ascii="ＭＳ 明朝" w:hAnsi="ＭＳ 明朝" w:hint="eastAsia"/>
          <w:spacing w:val="8"/>
          <w:kern w:val="0"/>
          <w:sz w:val="22"/>
          <w:szCs w:val="22"/>
        </w:rPr>
        <w:t>施行規則</w:t>
      </w:r>
      <w:r>
        <w:rPr>
          <w:rFonts w:ascii="ＭＳ 明朝" w:hAnsi="ＭＳ 明朝" w:hint="eastAsia"/>
          <w:kern w:val="0"/>
          <w:sz w:val="22"/>
          <w:szCs w:val="22"/>
        </w:rPr>
        <w:t>第</w:t>
      </w:r>
      <w:r w:rsidR="007D7AAC">
        <w:rPr>
          <w:rFonts w:ascii="ＭＳ 明朝" w:hAnsi="ＭＳ 明朝" w:hint="eastAsia"/>
          <w:kern w:val="0"/>
          <w:sz w:val="22"/>
          <w:szCs w:val="22"/>
        </w:rPr>
        <w:t>5</w:t>
      </w:r>
      <w:r>
        <w:rPr>
          <w:rFonts w:ascii="ＭＳ 明朝" w:hAnsi="ＭＳ 明朝" w:hint="eastAsia"/>
          <w:kern w:val="0"/>
          <w:sz w:val="22"/>
          <w:szCs w:val="22"/>
        </w:rPr>
        <w:t>条の規定に基づき、貴取引所に本書面を提出し</w:t>
      </w:r>
      <w:r>
        <w:rPr>
          <w:rFonts w:ascii="ＭＳ 明朝" w:hAnsi="ＭＳ 明朝" w:hint="eastAsia"/>
          <w:sz w:val="22"/>
          <w:szCs w:val="22"/>
        </w:rPr>
        <w:t>ます。</w:t>
      </w:r>
    </w:p>
    <w:p w14:paraId="45443453" w14:textId="77777777" w:rsidR="00BF761F" w:rsidRPr="00A82AC5" w:rsidRDefault="00BF761F" w:rsidP="00BF761F">
      <w:pPr>
        <w:spacing w:line="0" w:lineRule="atLeast"/>
        <w:ind w:left="658" w:hanging="658"/>
        <w:rPr>
          <w:rFonts w:ascii="ＭＳ 明朝" w:hAnsi="ＭＳ 明朝"/>
          <w:sz w:val="22"/>
          <w:szCs w:val="22"/>
        </w:rPr>
      </w:pPr>
    </w:p>
    <w:p w14:paraId="64983CD3" w14:textId="77777777" w:rsidR="00BF761F" w:rsidRDefault="00BF761F" w:rsidP="00BF761F">
      <w:pPr>
        <w:spacing w:line="0" w:lineRule="atLeast"/>
        <w:ind w:left="658" w:hanging="658"/>
        <w:rPr>
          <w:rFonts w:ascii="ＭＳ 明朝" w:hAnsi="ＭＳ 明朝"/>
          <w:sz w:val="22"/>
          <w:szCs w:val="22"/>
        </w:rPr>
      </w:pPr>
    </w:p>
    <w:p w14:paraId="3F626157" w14:textId="7B878A1C" w:rsidR="00BF761F" w:rsidRDefault="00BF761F" w:rsidP="00BF761F">
      <w:pPr>
        <w:spacing w:line="0" w:lineRule="atLeast"/>
        <w:ind w:left="220" w:hangingChars="100" w:hanging="220"/>
        <w:rPr>
          <w:rFonts w:ascii="ＭＳ 明朝" w:hAnsi="ＭＳ 明朝"/>
          <w:sz w:val="22"/>
          <w:szCs w:val="22"/>
        </w:rPr>
      </w:pPr>
      <w:r>
        <w:rPr>
          <w:rFonts w:ascii="ＭＳ 明朝" w:hAnsi="ＭＳ 明朝" w:hint="eastAsia"/>
          <w:sz w:val="22"/>
          <w:szCs w:val="22"/>
        </w:rPr>
        <w:t>1．当社は、</w:t>
      </w:r>
      <w:r w:rsidR="00A82AC5">
        <w:rPr>
          <w:rFonts w:ascii="ＭＳ 明朝" w:hAnsi="ＭＳ 明朝" w:hint="eastAsia"/>
          <w:sz w:val="22"/>
          <w:szCs w:val="22"/>
        </w:rPr>
        <w:t>別添の「円滑な流通の確保に関する基本方針」に基づき、</w:t>
      </w:r>
      <w:r w:rsidR="00817214">
        <w:rPr>
          <w:rFonts w:ascii="ＭＳ 明朝" w:hAnsi="ＭＳ 明朝" w:hint="eastAsia"/>
          <w:sz w:val="22"/>
          <w:szCs w:val="22"/>
        </w:rPr>
        <w:t>○</w:t>
      </w:r>
      <w:r>
        <w:rPr>
          <w:rFonts w:ascii="ＭＳ 明朝" w:hAnsi="ＭＳ 明朝" w:hint="eastAsia"/>
          <w:sz w:val="22"/>
          <w:szCs w:val="22"/>
        </w:rPr>
        <w:t>○○○○株式（コード****）の円滑な流通の確保に努めるとともに、</w:t>
      </w:r>
      <w:r w:rsidR="00A82AC5">
        <w:rPr>
          <w:rFonts w:ascii="ＭＳ 明朝" w:hAnsi="ＭＳ 明朝" w:hint="eastAsia"/>
          <w:sz w:val="22"/>
          <w:szCs w:val="22"/>
        </w:rPr>
        <w:t>特定取引所金融商品市場に関する業務規程及び受託契約準則の特例第</w:t>
      </w:r>
      <w:r w:rsidR="007D7AAC">
        <w:rPr>
          <w:rFonts w:ascii="ＭＳ 明朝" w:hAnsi="ＭＳ 明朝" w:hint="eastAsia"/>
          <w:sz w:val="22"/>
          <w:szCs w:val="22"/>
        </w:rPr>
        <w:t>8</w:t>
      </w:r>
      <w:r w:rsidR="00A82AC5">
        <w:rPr>
          <w:rFonts w:ascii="ＭＳ 明朝" w:hAnsi="ＭＳ 明朝" w:hint="eastAsia"/>
          <w:sz w:val="22"/>
          <w:szCs w:val="22"/>
        </w:rPr>
        <w:t>条及び</w:t>
      </w:r>
      <w:r>
        <w:rPr>
          <w:rFonts w:ascii="ＭＳ 明朝" w:hAnsi="ＭＳ 明朝" w:hint="eastAsia"/>
          <w:spacing w:val="8"/>
          <w:kern w:val="0"/>
          <w:sz w:val="22"/>
          <w:szCs w:val="22"/>
        </w:rPr>
        <w:t>同</w:t>
      </w:r>
      <w:r w:rsidR="00A82AC5">
        <w:rPr>
          <w:rFonts w:ascii="ＭＳ 明朝" w:hAnsi="ＭＳ 明朝" w:hint="eastAsia"/>
          <w:spacing w:val="8"/>
          <w:kern w:val="0"/>
          <w:sz w:val="22"/>
          <w:szCs w:val="22"/>
        </w:rPr>
        <w:t>特例</w:t>
      </w:r>
      <w:r>
        <w:rPr>
          <w:rFonts w:ascii="ＭＳ 明朝" w:hAnsi="ＭＳ 明朝" w:hint="eastAsia"/>
          <w:spacing w:val="8"/>
          <w:kern w:val="0"/>
          <w:sz w:val="22"/>
          <w:szCs w:val="22"/>
        </w:rPr>
        <w:t>施行規則</w:t>
      </w:r>
      <w:r>
        <w:rPr>
          <w:rFonts w:ascii="ＭＳ 明朝" w:hAnsi="ＭＳ 明朝" w:hint="eastAsia"/>
          <w:kern w:val="0"/>
          <w:sz w:val="22"/>
          <w:szCs w:val="22"/>
        </w:rPr>
        <w:t>第</w:t>
      </w:r>
      <w:r w:rsidR="007D7AAC">
        <w:rPr>
          <w:rFonts w:ascii="ＭＳ 明朝" w:hAnsi="ＭＳ 明朝" w:hint="eastAsia"/>
          <w:kern w:val="0"/>
          <w:sz w:val="22"/>
          <w:szCs w:val="22"/>
        </w:rPr>
        <w:t>5</w:t>
      </w:r>
      <w:r>
        <w:rPr>
          <w:rFonts w:ascii="ＭＳ 明朝" w:hAnsi="ＭＳ 明朝" w:hint="eastAsia"/>
          <w:kern w:val="0"/>
          <w:sz w:val="22"/>
          <w:szCs w:val="22"/>
        </w:rPr>
        <w:t>条</w:t>
      </w:r>
      <w:r w:rsidR="00A82AC5">
        <w:rPr>
          <w:rFonts w:ascii="ＭＳ 明朝" w:hAnsi="ＭＳ 明朝" w:hint="eastAsia"/>
          <w:kern w:val="0"/>
          <w:sz w:val="22"/>
          <w:szCs w:val="22"/>
        </w:rPr>
        <w:t>の義務を</w:t>
      </w:r>
      <w:r>
        <w:rPr>
          <w:rFonts w:ascii="ＭＳ 明朝" w:hAnsi="ＭＳ 明朝" w:hint="eastAsia"/>
          <w:kern w:val="0"/>
          <w:sz w:val="22"/>
          <w:szCs w:val="22"/>
        </w:rPr>
        <w:t>履行します。</w:t>
      </w:r>
    </w:p>
    <w:p w14:paraId="3C3D15A8" w14:textId="77777777" w:rsidR="00BF761F" w:rsidRDefault="00BF761F" w:rsidP="00BF761F">
      <w:pPr>
        <w:spacing w:line="0" w:lineRule="atLeast"/>
        <w:ind w:left="658" w:hanging="658"/>
        <w:rPr>
          <w:rFonts w:ascii="ＭＳ 明朝" w:hAnsi="ＭＳ 明朝"/>
          <w:sz w:val="22"/>
          <w:szCs w:val="22"/>
        </w:rPr>
      </w:pPr>
    </w:p>
    <w:p w14:paraId="0E7499B6" w14:textId="77777777" w:rsidR="00CD077A" w:rsidRPr="00A82AC5" w:rsidRDefault="00CD077A" w:rsidP="00BF761F">
      <w:pPr>
        <w:spacing w:line="0" w:lineRule="atLeast"/>
        <w:ind w:left="658" w:hanging="658"/>
        <w:rPr>
          <w:rFonts w:ascii="ＭＳ 明朝" w:hAnsi="ＭＳ 明朝"/>
          <w:sz w:val="22"/>
          <w:szCs w:val="22"/>
        </w:rPr>
      </w:pPr>
    </w:p>
    <w:p w14:paraId="2A39A021" w14:textId="77777777" w:rsidR="00BF761F" w:rsidRDefault="00BF761F" w:rsidP="00CD077A">
      <w:pPr>
        <w:spacing w:line="0" w:lineRule="atLeast"/>
        <w:ind w:left="220" w:hangingChars="100" w:hanging="220"/>
        <w:rPr>
          <w:rFonts w:ascii="ＭＳ 明朝" w:hAnsi="ＭＳ 明朝"/>
          <w:sz w:val="22"/>
          <w:szCs w:val="22"/>
        </w:rPr>
      </w:pPr>
      <w:r>
        <w:rPr>
          <w:rFonts w:ascii="ＭＳ 明朝" w:hAnsi="ＭＳ 明朝" w:hint="eastAsia"/>
          <w:sz w:val="22"/>
          <w:szCs w:val="22"/>
        </w:rPr>
        <w:t>2．</w:t>
      </w:r>
      <w:r w:rsidR="00A82AC5">
        <w:rPr>
          <w:rFonts w:ascii="ＭＳ 明朝" w:hAnsi="ＭＳ 明朝" w:hint="eastAsia"/>
          <w:sz w:val="22"/>
          <w:szCs w:val="22"/>
        </w:rPr>
        <w:t>円滑な流通の確保は、当社が指定する第三者</w:t>
      </w:r>
      <w:r w:rsidR="00960B42">
        <w:rPr>
          <w:rFonts w:ascii="ＭＳ 明朝" w:hAnsi="ＭＳ 明朝" w:hint="eastAsia"/>
          <w:sz w:val="22"/>
          <w:szCs w:val="22"/>
        </w:rPr>
        <w:t>＿＿＿＿＿＿＿（以下、再委託先という。）</w:t>
      </w:r>
      <w:r w:rsidR="00A82AC5">
        <w:rPr>
          <w:rFonts w:ascii="ＭＳ 明朝" w:hAnsi="ＭＳ 明朝" w:hint="eastAsia"/>
          <w:sz w:val="22"/>
          <w:szCs w:val="22"/>
        </w:rPr>
        <w:t>が、円滑な流通の確保に係る注文を当社に発注し、当社が当注文</w:t>
      </w:r>
      <w:r w:rsidR="00CD077A">
        <w:rPr>
          <w:rFonts w:ascii="ＭＳ 明朝" w:hAnsi="ＭＳ 明朝" w:hint="eastAsia"/>
          <w:sz w:val="22"/>
          <w:szCs w:val="22"/>
        </w:rPr>
        <w:t>を貴取引所に取り次ぐことにより行います。</w:t>
      </w:r>
    </w:p>
    <w:p w14:paraId="7FC0D0A0" w14:textId="77777777" w:rsidR="00CD077A" w:rsidRDefault="00CD077A" w:rsidP="00BF761F">
      <w:pPr>
        <w:spacing w:line="0" w:lineRule="atLeast"/>
        <w:ind w:left="220" w:hangingChars="100" w:hanging="220"/>
        <w:rPr>
          <w:rFonts w:ascii="ＭＳ 明朝" w:hAnsi="ＭＳ 明朝"/>
          <w:sz w:val="22"/>
          <w:szCs w:val="22"/>
        </w:rPr>
      </w:pPr>
    </w:p>
    <w:p w14:paraId="231084A3" w14:textId="77777777" w:rsidR="00CD077A" w:rsidRDefault="00CD077A" w:rsidP="00BF761F">
      <w:pPr>
        <w:spacing w:line="0" w:lineRule="atLeast"/>
        <w:ind w:left="220" w:hangingChars="100" w:hanging="220"/>
        <w:rPr>
          <w:rFonts w:ascii="ＭＳ 明朝" w:hAnsi="ＭＳ 明朝"/>
          <w:sz w:val="22"/>
          <w:szCs w:val="22"/>
        </w:rPr>
      </w:pPr>
    </w:p>
    <w:p w14:paraId="4BBD1417" w14:textId="2B7D51D4" w:rsidR="00BF761F" w:rsidRDefault="00BF761F" w:rsidP="00BF761F">
      <w:pPr>
        <w:spacing w:line="0" w:lineRule="atLeast"/>
        <w:ind w:left="220" w:hangingChars="100" w:hanging="220"/>
        <w:rPr>
          <w:rFonts w:ascii="ＭＳ 明朝" w:hAnsi="ＭＳ 明朝"/>
          <w:sz w:val="22"/>
          <w:szCs w:val="22"/>
        </w:rPr>
      </w:pPr>
      <w:r>
        <w:rPr>
          <w:rFonts w:ascii="ＭＳ 明朝" w:hAnsi="ＭＳ 明朝" w:hint="eastAsia"/>
          <w:sz w:val="22"/>
          <w:szCs w:val="22"/>
        </w:rPr>
        <w:t>3．当社は、</w:t>
      </w:r>
      <w:r w:rsidR="00B35157">
        <w:rPr>
          <w:rFonts w:ascii="ＭＳ 明朝" w:hAnsi="ＭＳ 明朝" w:hint="eastAsia"/>
          <w:sz w:val="22"/>
          <w:szCs w:val="22"/>
        </w:rPr>
        <w:t>特定取引所金融商品市場に関する業務規程及び受託契約準則の特例第</w:t>
      </w:r>
      <w:r w:rsidR="007D7AAC">
        <w:rPr>
          <w:rFonts w:ascii="ＭＳ 明朝" w:hAnsi="ＭＳ 明朝" w:hint="eastAsia"/>
          <w:sz w:val="22"/>
          <w:szCs w:val="22"/>
        </w:rPr>
        <w:t>8</w:t>
      </w:r>
      <w:r w:rsidR="00B35157">
        <w:rPr>
          <w:rFonts w:ascii="ＭＳ 明朝" w:hAnsi="ＭＳ 明朝" w:hint="eastAsia"/>
          <w:sz w:val="22"/>
          <w:szCs w:val="22"/>
        </w:rPr>
        <w:t>条及び</w:t>
      </w:r>
      <w:r w:rsidR="00B35157">
        <w:rPr>
          <w:rFonts w:ascii="ＭＳ 明朝" w:hAnsi="ＭＳ 明朝" w:hint="eastAsia"/>
          <w:spacing w:val="8"/>
          <w:kern w:val="0"/>
          <w:sz w:val="22"/>
          <w:szCs w:val="22"/>
        </w:rPr>
        <w:t>同特例施行規則</w:t>
      </w:r>
      <w:r w:rsidR="00B35157">
        <w:rPr>
          <w:rFonts w:ascii="ＭＳ 明朝" w:hAnsi="ＭＳ 明朝" w:hint="eastAsia"/>
          <w:kern w:val="0"/>
          <w:sz w:val="22"/>
          <w:szCs w:val="22"/>
        </w:rPr>
        <w:t>第</w:t>
      </w:r>
      <w:r w:rsidR="007D7AAC">
        <w:rPr>
          <w:rFonts w:ascii="ＭＳ 明朝" w:hAnsi="ＭＳ 明朝" w:hint="eastAsia"/>
          <w:kern w:val="0"/>
          <w:sz w:val="22"/>
          <w:szCs w:val="22"/>
        </w:rPr>
        <w:t>5</w:t>
      </w:r>
      <w:r w:rsidR="00B35157">
        <w:rPr>
          <w:rFonts w:ascii="ＭＳ 明朝" w:hAnsi="ＭＳ 明朝" w:hint="eastAsia"/>
          <w:kern w:val="0"/>
          <w:sz w:val="22"/>
          <w:szCs w:val="22"/>
        </w:rPr>
        <w:t>条の義務を履行するため、</w:t>
      </w:r>
      <w:r w:rsidR="00960B42">
        <w:rPr>
          <w:rFonts w:ascii="ＭＳ 明朝" w:hAnsi="ＭＳ 明朝" w:hint="eastAsia"/>
          <w:sz w:val="22"/>
          <w:szCs w:val="22"/>
        </w:rPr>
        <w:t>別添２の通り、再委託先の「円滑な流通の確保に関する基本方針」を確認すると共に、再委託先</w:t>
      </w:r>
      <w:r w:rsidR="00CD077A">
        <w:rPr>
          <w:rFonts w:ascii="ＭＳ 明朝" w:hAnsi="ＭＳ 明朝" w:hint="eastAsia"/>
          <w:sz w:val="22"/>
          <w:szCs w:val="22"/>
        </w:rPr>
        <w:t>との連携体制を確保します。</w:t>
      </w:r>
    </w:p>
    <w:p w14:paraId="2FB89D02" w14:textId="77777777" w:rsidR="00BF761F" w:rsidRPr="006D0D89" w:rsidRDefault="00BF761F" w:rsidP="00BF761F">
      <w:pPr>
        <w:spacing w:line="0" w:lineRule="atLeast"/>
        <w:ind w:left="658" w:hanging="658"/>
        <w:rPr>
          <w:rFonts w:ascii="ＭＳ 明朝" w:hAnsi="ＭＳ 明朝"/>
          <w:sz w:val="22"/>
          <w:szCs w:val="22"/>
        </w:rPr>
      </w:pPr>
    </w:p>
    <w:p w14:paraId="586C29B8" w14:textId="77777777" w:rsidR="00BF761F" w:rsidRPr="00B35157" w:rsidRDefault="00BF761F" w:rsidP="00BF761F">
      <w:pPr>
        <w:spacing w:line="0" w:lineRule="atLeast"/>
        <w:ind w:left="658" w:hanging="658"/>
        <w:rPr>
          <w:rFonts w:ascii="ＭＳ 明朝" w:hAnsi="ＭＳ 明朝"/>
          <w:sz w:val="22"/>
          <w:szCs w:val="22"/>
        </w:rPr>
      </w:pPr>
    </w:p>
    <w:p w14:paraId="4889696F" w14:textId="77777777" w:rsidR="00CD077A" w:rsidRDefault="00CD077A" w:rsidP="00BF761F">
      <w:pPr>
        <w:spacing w:line="0" w:lineRule="atLeast"/>
        <w:ind w:left="658" w:hanging="658"/>
        <w:rPr>
          <w:rFonts w:ascii="ＭＳ 明朝" w:hAnsi="ＭＳ 明朝"/>
          <w:sz w:val="22"/>
          <w:szCs w:val="22"/>
        </w:rPr>
      </w:pPr>
    </w:p>
    <w:p w14:paraId="5A9EAF40" w14:textId="77777777" w:rsidR="00BF761F" w:rsidRDefault="00BF761F" w:rsidP="00BF761F">
      <w:pPr>
        <w:spacing w:line="0" w:lineRule="atLeast"/>
        <w:ind w:left="658" w:hanging="658"/>
        <w:jc w:val="right"/>
        <w:rPr>
          <w:sz w:val="22"/>
          <w:szCs w:val="22"/>
        </w:rPr>
      </w:pPr>
      <w:r>
        <w:rPr>
          <w:rFonts w:hint="eastAsia"/>
          <w:sz w:val="22"/>
          <w:szCs w:val="22"/>
        </w:rPr>
        <w:t>以　上</w:t>
      </w:r>
    </w:p>
    <w:p w14:paraId="14B6019F" w14:textId="77777777" w:rsidR="002D01BF" w:rsidRPr="002D01BF" w:rsidRDefault="00BF761F" w:rsidP="002D01BF">
      <w:pPr>
        <w:rPr>
          <w:rFonts w:ascii="ＭＳ 明朝" w:hAnsi="ＭＳ 明朝"/>
          <w:sz w:val="24"/>
          <w:szCs w:val="24"/>
        </w:rPr>
      </w:pPr>
      <w:r>
        <w:rPr>
          <w:rFonts w:ascii="ＭＳ 明朝" w:hAnsi="ＭＳ 明朝" w:hint="eastAsia"/>
          <w:sz w:val="22"/>
          <w:szCs w:val="22"/>
        </w:rPr>
        <w:br w:type="page"/>
      </w:r>
      <w:r w:rsidR="002D01BF" w:rsidRPr="002D01BF">
        <w:rPr>
          <w:rFonts w:ascii="ＭＳ 明朝" w:hAnsi="ＭＳ 明朝" w:hint="eastAsia"/>
          <w:sz w:val="24"/>
          <w:szCs w:val="24"/>
        </w:rPr>
        <w:lastRenderedPageBreak/>
        <w:t>（別添）</w:t>
      </w:r>
    </w:p>
    <w:p w14:paraId="2568DC4C" w14:textId="77777777" w:rsidR="002D01BF" w:rsidRPr="002D01BF" w:rsidRDefault="00B546D2" w:rsidP="002D01BF">
      <w:pPr>
        <w:jc w:val="right"/>
        <w:rPr>
          <w:rFonts w:ascii="ＭＳ 明朝" w:hAnsi="ＭＳ 明朝"/>
          <w:sz w:val="24"/>
          <w:szCs w:val="24"/>
        </w:rPr>
      </w:pPr>
      <w:r>
        <w:rPr>
          <w:rFonts w:ascii="ＭＳ 明朝" w:hAnsi="ＭＳ 明朝" w:hint="eastAsia"/>
          <w:sz w:val="24"/>
          <w:szCs w:val="24"/>
        </w:rPr>
        <w:t xml:space="preserve">年　　月　　</w:t>
      </w:r>
      <w:r w:rsidR="002D01BF" w:rsidRPr="002D01BF">
        <w:rPr>
          <w:rFonts w:ascii="ＭＳ 明朝" w:hAnsi="ＭＳ 明朝" w:hint="eastAsia"/>
          <w:sz w:val="24"/>
          <w:szCs w:val="24"/>
        </w:rPr>
        <w:t>日</w:t>
      </w:r>
    </w:p>
    <w:p w14:paraId="42D8178A" w14:textId="77777777" w:rsidR="002D01BF" w:rsidRPr="002D01BF" w:rsidRDefault="002D01BF" w:rsidP="002D01BF">
      <w:pPr>
        <w:jc w:val="right"/>
        <w:rPr>
          <w:rFonts w:ascii="ＭＳ 明朝" w:hAnsi="ＭＳ 明朝"/>
          <w:sz w:val="24"/>
          <w:szCs w:val="24"/>
        </w:rPr>
      </w:pPr>
    </w:p>
    <w:p w14:paraId="770BF15B" w14:textId="77777777" w:rsidR="002D01BF" w:rsidRPr="002D01BF" w:rsidRDefault="002D01BF" w:rsidP="002D01BF">
      <w:pPr>
        <w:jc w:val="right"/>
        <w:rPr>
          <w:rFonts w:ascii="ＭＳ 明朝" w:hAnsi="ＭＳ 明朝"/>
          <w:sz w:val="24"/>
          <w:szCs w:val="24"/>
        </w:rPr>
      </w:pPr>
    </w:p>
    <w:p w14:paraId="2037234D" w14:textId="77777777" w:rsidR="002D01BF" w:rsidRPr="002D01BF" w:rsidRDefault="002D01BF" w:rsidP="002D01BF">
      <w:pPr>
        <w:jc w:val="right"/>
        <w:rPr>
          <w:rFonts w:ascii="ＭＳ 明朝" w:hAnsi="ＭＳ 明朝"/>
          <w:sz w:val="24"/>
          <w:szCs w:val="24"/>
        </w:rPr>
      </w:pPr>
    </w:p>
    <w:p w14:paraId="7E520288" w14:textId="77777777" w:rsidR="002D01BF" w:rsidRPr="002D01BF" w:rsidRDefault="002D01BF" w:rsidP="002D01BF">
      <w:pPr>
        <w:jc w:val="right"/>
        <w:rPr>
          <w:rFonts w:ascii="ＭＳ 明朝" w:hAnsi="ＭＳ 明朝"/>
          <w:sz w:val="24"/>
          <w:szCs w:val="24"/>
        </w:rPr>
      </w:pPr>
      <w:r w:rsidRPr="002D01BF">
        <w:rPr>
          <w:rFonts w:ascii="ＭＳ 明朝" w:hAnsi="ＭＳ 明朝" w:hint="eastAsia"/>
          <w:sz w:val="24"/>
          <w:szCs w:val="24"/>
        </w:rPr>
        <w:t>○○○○○</w:t>
      </w:r>
    </w:p>
    <w:p w14:paraId="2B381923" w14:textId="77777777" w:rsidR="002D01BF" w:rsidRPr="002D01BF" w:rsidRDefault="002D01BF" w:rsidP="002D01BF">
      <w:pPr>
        <w:wordWrap w:val="0"/>
        <w:jc w:val="right"/>
        <w:rPr>
          <w:rFonts w:ascii="ＭＳ 明朝" w:hAnsi="ＭＳ 明朝"/>
          <w:sz w:val="24"/>
          <w:szCs w:val="24"/>
        </w:rPr>
      </w:pPr>
      <w:r w:rsidRPr="002D01BF">
        <w:rPr>
          <w:rFonts w:ascii="ＭＳ 明朝" w:hAnsi="ＭＳ 明朝" w:hint="eastAsia"/>
          <w:sz w:val="24"/>
          <w:szCs w:val="24"/>
        </w:rPr>
        <w:t>有価証券売買責任者　○○○○○</w:t>
      </w:r>
    </w:p>
    <w:p w14:paraId="222925C3" w14:textId="77777777" w:rsidR="002D01BF" w:rsidRPr="002D01BF" w:rsidRDefault="002D01BF" w:rsidP="002D01BF">
      <w:pPr>
        <w:rPr>
          <w:rFonts w:ascii="ＭＳ 明朝" w:hAnsi="ＭＳ 明朝"/>
          <w:sz w:val="24"/>
          <w:szCs w:val="24"/>
        </w:rPr>
      </w:pPr>
    </w:p>
    <w:p w14:paraId="1F9A7FB6" w14:textId="77777777" w:rsidR="002D01BF" w:rsidRPr="002D01BF" w:rsidRDefault="002D01BF" w:rsidP="002D01BF">
      <w:pPr>
        <w:rPr>
          <w:rFonts w:ascii="ＭＳ 明朝" w:hAnsi="ＭＳ 明朝"/>
          <w:sz w:val="24"/>
          <w:szCs w:val="24"/>
        </w:rPr>
      </w:pPr>
    </w:p>
    <w:p w14:paraId="052222BE" w14:textId="77777777" w:rsidR="002D01BF" w:rsidRPr="002D01BF" w:rsidRDefault="002D01BF" w:rsidP="002D01BF">
      <w:pPr>
        <w:jc w:val="center"/>
        <w:rPr>
          <w:rFonts w:ascii="ＭＳ 明朝" w:hAnsi="ＭＳ 明朝"/>
          <w:b/>
          <w:sz w:val="24"/>
          <w:szCs w:val="24"/>
        </w:rPr>
      </w:pPr>
      <w:r w:rsidRPr="002D01BF">
        <w:rPr>
          <w:rFonts w:ascii="ＭＳ 明朝" w:hAnsi="ＭＳ 明朝" w:hint="eastAsia"/>
          <w:b/>
          <w:sz w:val="24"/>
          <w:szCs w:val="24"/>
        </w:rPr>
        <w:t>円滑な流通の確保に関する基本方針</w:t>
      </w:r>
    </w:p>
    <w:p w14:paraId="099B7A4A" w14:textId="77777777" w:rsidR="002D01BF" w:rsidRPr="002D01BF" w:rsidRDefault="002D01BF" w:rsidP="002D01BF">
      <w:pPr>
        <w:ind w:right="480"/>
        <w:rPr>
          <w:rFonts w:ascii="ＭＳ 明朝" w:hAnsi="ＭＳ 明朝"/>
          <w:sz w:val="24"/>
          <w:szCs w:val="24"/>
        </w:rPr>
      </w:pPr>
    </w:p>
    <w:p w14:paraId="2CAF2341" w14:textId="77777777" w:rsidR="002D01BF" w:rsidRPr="002D01BF" w:rsidRDefault="002D01BF" w:rsidP="002D01BF">
      <w:pPr>
        <w:ind w:right="480"/>
        <w:rPr>
          <w:rFonts w:ascii="ＭＳ 明朝" w:hAnsi="ＭＳ 明朝"/>
          <w:sz w:val="24"/>
          <w:szCs w:val="24"/>
        </w:rPr>
      </w:pPr>
    </w:p>
    <w:p w14:paraId="55E83B32" w14:textId="77777777" w:rsidR="002D01BF" w:rsidRPr="002D01BF" w:rsidRDefault="002D01BF" w:rsidP="002D01BF">
      <w:pPr>
        <w:ind w:right="480" w:firstLine="240"/>
        <w:rPr>
          <w:rFonts w:ascii="ＭＳ 明朝" w:hAnsi="ＭＳ 明朝"/>
          <w:sz w:val="24"/>
          <w:szCs w:val="24"/>
        </w:rPr>
      </w:pPr>
      <w:r w:rsidRPr="002D01BF">
        <w:rPr>
          <w:rFonts w:ascii="ＭＳ 明朝" w:hAnsi="ＭＳ 明朝" w:hint="eastAsia"/>
          <w:sz w:val="24"/>
          <w:szCs w:val="24"/>
        </w:rPr>
        <w:t>当社は、○○○○○（以下「当該銘柄」という。）について、本基本方針に基づき、当該銘柄の円滑な流通の確保に努めるものとします。</w:t>
      </w:r>
    </w:p>
    <w:p w14:paraId="4933CB0D" w14:textId="77777777" w:rsidR="002D01BF" w:rsidRPr="002D01BF" w:rsidRDefault="002D01BF" w:rsidP="002D01BF">
      <w:pPr>
        <w:ind w:right="480"/>
        <w:rPr>
          <w:rFonts w:ascii="ＭＳ 明朝" w:hAnsi="ＭＳ 明朝"/>
          <w:sz w:val="24"/>
          <w:szCs w:val="24"/>
        </w:rPr>
      </w:pPr>
    </w:p>
    <w:p w14:paraId="63017C0D" w14:textId="77777777" w:rsidR="002D01BF" w:rsidRPr="002D01BF" w:rsidRDefault="002D01BF" w:rsidP="002D01BF">
      <w:pPr>
        <w:ind w:right="480"/>
        <w:rPr>
          <w:rFonts w:ascii="ＭＳ 明朝" w:hAnsi="ＭＳ 明朝"/>
          <w:sz w:val="24"/>
          <w:szCs w:val="24"/>
        </w:rPr>
      </w:pPr>
    </w:p>
    <w:p w14:paraId="4B00DFC1" w14:textId="77777777" w:rsidR="002D01BF" w:rsidRPr="002D01BF" w:rsidRDefault="002D01BF" w:rsidP="002D01BF">
      <w:pPr>
        <w:widowControl/>
        <w:numPr>
          <w:ilvl w:val="0"/>
          <w:numId w:val="2"/>
        </w:numPr>
        <w:ind w:right="480"/>
        <w:jc w:val="left"/>
        <w:rPr>
          <w:rFonts w:ascii="ＭＳ 明朝" w:hAnsi="ＭＳ 明朝"/>
          <w:sz w:val="24"/>
          <w:szCs w:val="24"/>
        </w:rPr>
      </w:pPr>
      <w:r w:rsidRPr="002D01BF">
        <w:rPr>
          <w:rFonts w:ascii="ＭＳ 明朝" w:hAnsi="ＭＳ 明朝" w:hint="eastAsia"/>
          <w:sz w:val="24"/>
          <w:szCs w:val="24"/>
        </w:rPr>
        <w:t>市場に円滑な流動性を確保するため、当社が指定する</w:t>
      </w:r>
      <w:r w:rsidR="00AF5A86" w:rsidRPr="00AF5A86">
        <w:rPr>
          <w:rFonts w:ascii="ＭＳ 明朝" w:hAnsi="ＭＳ 明朝" w:hint="eastAsia"/>
          <w:sz w:val="24"/>
          <w:szCs w:val="24"/>
        </w:rPr>
        <w:t>第三者＿＿＿＿＿＿＿（以下、再委託先という。）</w:t>
      </w:r>
      <w:r w:rsidRPr="002D01BF">
        <w:rPr>
          <w:rFonts w:ascii="ＭＳ 明朝" w:hAnsi="ＭＳ 明朝" w:hint="eastAsia"/>
          <w:sz w:val="24"/>
          <w:szCs w:val="24"/>
        </w:rPr>
        <w:t>が行う注文を受託し、当該注文を貴取引所市場に発注することにより、当該銘柄に係る売呼値及び</w:t>
      </w:r>
      <w:r w:rsidRPr="002D01BF">
        <w:rPr>
          <w:rFonts w:ascii="ＭＳ 明朝" w:hAnsi="ＭＳ 明朝" w:cs="PMingLiU" w:hint="eastAsia"/>
          <w:sz w:val="24"/>
          <w:szCs w:val="24"/>
        </w:rPr>
        <w:t>買</w:t>
      </w:r>
      <w:r w:rsidRPr="002D01BF">
        <w:rPr>
          <w:rFonts w:ascii="ＭＳ 明朝" w:hAnsi="ＭＳ 明朝" w:hint="eastAsia"/>
          <w:sz w:val="24"/>
          <w:szCs w:val="24"/>
        </w:rPr>
        <w:t>呼値を行うよう努めます。</w:t>
      </w:r>
    </w:p>
    <w:p w14:paraId="7B94D191" w14:textId="77777777" w:rsidR="002D01BF" w:rsidRPr="002D01BF" w:rsidRDefault="002D01BF" w:rsidP="002D01BF">
      <w:pPr>
        <w:ind w:left="420" w:right="480"/>
        <w:rPr>
          <w:rFonts w:ascii="ＭＳ 明朝" w:hAnsi="ＭＳ 明朝"/>
          <w:sz w:val="24"/>
          <w:szCs w:val="24"/>
        </w:rPr>
      </w:pPr>
    </w:p>
    <w:p w14:paraId="17389B71" w14:textId="77777777" w:rsidR="002D01BF" w:rsidRPr="002D01BF" w:rsidRDefault="002D01BF" w:rsidP="002D01BF">
      <w:pPr>
        <w:ind w:left="420" w:right="480"/>
        <w:rPr>
          <w:rFonts w:ascii="ＭＳ 明朝" w:hAnsi="ＭＳ 明朝"/>
          <w:sz w:val="24"/>
          <w:szCs w:val="24"/>
        </w:rPr>
      </w:pPr>
    </w:p>
    <w:p w14:paraId="71B009F3" w14:textId="77777777" w:rsidR="002D01BF" w:rsidRPr="002D01BF" w:rsidRDefault="002D01BF" w:rsidP="002D01BF">
      <w:pPr>
        <w:widowControl/>
        <w:numPr>
          <w:ilvl w:val="0"/>
          <w:numId w:val="2"/>
        </w:numPr>
        <w:ind w:right="480"/>
        <w:jc w:val="left"/>
        <w:rPr>
          <w:rFonts w:ascii="ＭＳ 明朝" w:hAnsi="ＭＳ 明朝"/>
          <w:sz w:val="24"/>
          <w:szCs w:val="24"/>
        </w:rPr>
      </w:pPr>
      <w:r w:rsidRPr="002D01BF">
        <w:rPr>
          <w:rFonts w:ascii="ＭＳ 明朝" w:hAnsi="ＭＳ 明朝" w:hint="eastAsia"/>
          <w:sz w:val="24"/>
          <w:szCs w:val="24"/>
        </w:rPr>
        <w:t>円滑な取引成立の観点から、値段等の取引条件を勘案して適当と判断される範囲内で、既に行われている当該銘柄の呼値に対当する呼値が行われるよう、当該銘柄の呼値の状況に応じて当該</w:t>
      </w:r>
      <w:r w:rsidR="00AF5A86">
        <w:rPr>
          <w:rFonts w:ascii="ＭＳ 明朝" w:hAnsi="ＭＳ 明朝" w:hint="eastAsia"/>
          <w:sz w:val="24"/>
          <w:szCs w:val="24"/>
        </w:rPr>
        <w:t>再委託先</w:t>
      </w:r>
      <w:r w:rsidRPr="002D01BF">
        <w:rPr>
          <w:rFonts w:ascii="ＭＳ 明朝" w:hAnsi="ＭＳ 明朝" w:hint="eastAsia"/>
          <w:sz w:val="24"/>
          <w:szCs w:val="24"/>
        </w:rPr>
        <w:t>に適時適切に連絡を行うことに努めます。</w:t>
      </w:r>
    </w:p>
    <w:p w14:paraId="097AAF8F" w14:textId="77777777" w:rsidR="002D01BF" w:rsidRPr="002D01BF" w:rsidRDefault="002D01BF" w:rsidP="002D01BF">
      <w:pPr>
        <w:ind w:left="420" w:right="480"/>
        <w:rPr>
          <w:rFonts w:ascii="ＭＳ 明朝" w:hAnsi="ＭＳ 明朝"/>
          <w:sz w:val="24"/>
          <w:szCs w:val="24"/>
        </w:rPr>
      </w:pPr>
    </w:p>
    <w:p w14:paraId="42ADB33A" w14:textId="77777777" w:rsidR="002D01BF" w:rsidRPr="002D01BF" w:rsidRDefault="002D01BF" w:rsidP="002D01BF">
      <w:pPr>
        <w:ind w:left="420" w:right="480"/>
        <w:rPr>
          <w:rFonts w:ascii="ＭＳ 明朝" w:hAnsi="ＭＳ 明朝"/>
          <w:sz w:val="24"/>
          <w:szCs w:val="24"/>
        </w:rPr>
      </w:pPr>
    </w:p>
    <w:p w14:paraId="1CC18D57" w14:textId="77777777" w:rsidR="002D01BF" w:rsidRPr="002D01BF" w:rsidRDefault="002D01BF" w:rsidP="002D01BF">
      <w:pPr>
        <w:widowControl/>
        <w:numPr>
          <w:ilvl w:val="0"/>
          <w:numId w:val="2"/>
        </w:numPr>
        <w:ind w:right="480"/>
        <w:jc w:val="left"/>
        <w:rPr>
          <w:rFonts w:ascii="ＭＳ 明朝" w:hAnsi="ＭＳ 明朝"/>
          <w:sz w:val="24"/>
          <w:szCs w:val="24"/>
        </w:rPr>
      </w:pPr>
      <w:r w:rsidRPr="002D01BF">
        <w:rPr>
          <w:rFonts w:ascii="ＭＳ 明朝" w:hAnsi="ＭＳ 明朝" w:hint="eastAsia"/>
          <w:sz w:val="24"/>
          <w:szCs w:val="24"/>
        </w:rPr>
        <w:t>ただし、相場状況（重大な影響を与える発表・報道や相場の急変等を含む）、値段等の取引条件、ポジション・リスク、システム障害の発生等に照らして、円滑な流通の確保のための売呼値、買呼値の一方又は双方を行うことができない場合もあります。</w:t>
      </w:r>
    </w:p>
    <w:p w14:paraId="48581134" w14:textId="77777777" w:rsidR="002D01BF" w:rsidRPr="002D01BF" w:rsidRDefault="002D01BF" w:rsidP="002D01BF">
      <w:pPr>
        <w:ind w:right="480"/>
        <w:rPr>
          <w:rFonts w:ascii="ＭＳ 明朝" w:hAnsi="ＭＳ 明朝"/>
          <w:sz w:val="24"/>
          <w:szCs w:val="24"/>
        </w:rPr>
      </w:pPr>
    </w:p>
    <w:p w14:paraId="7598E67B" w14:textId="77777777" w:rsidR="002D01BF" w:rsidRDefault="002D01BF" w:rsidP="0014621F">
      <w:pPr>
        <w:pStyle w:val="a9"/>
        <w:ind w:right="480"/>
      </w:pPr>
      <w:r w:rsidRPr="002D01BF">
        <w:rPr>
          <w:rFonts w:hint="eastAsia"/>
        </w:rPr>
        <w:t>以　上</w:t>
      </w:r>
    </w:p>
    <w:p w14:paraId="05CF00C9" w14:textId="77777777" w:rsidR="0014621F" w:rsidRDefault="0014621F" w:rsidP="0014621F">
      <w:pPr>
        <w:ind w:right="1440"/>
        <w:rPr>
          <w:rFonts w:ascii="ＭＳ 明朝" w:hAnsi="ＭＳ 明朝"/>
          <w:sz w:val="24"/>
          <w:szCs w:val="24"/>
        </w:rPr>
      </w:pPr>
    </w:p>
    <w:p w14:paraId="715DDB7C" w14:textId="77777777" w:rsidR="0014621F" w:rsidRDefault="0014621F" w:rsidP="0014621F">
      <w:pPr>
        <w:ind w:right="1440"/>
        <w:rPr>
          <w:rFonts w:ascii="ＭＳ 明朝" w:hAnsi="ＭＳ 明朝"/>
          <w:sz w:val="24"/>
          <w:szCs w:val="24"/>
        </w:rPr>
      </w:pPr>
    </w:p>
    <w:p w14:paraId="38BA144A" w14:textId="77777777" w:rsidR="0014621F" w:rsidRDefault="00233BA5" w:rsidP="0014621F">
      <w:pPr>
        <w:ind w:right="1440"/>
        <w:rPr>
          <w:rFonts w:ascii="ＭＳ 明朝" w:hAnsi="ＭＳ 明朝"/>
          <w:sz w:val="24"/>
          <w:szCs w:val="24"/>
        </w:rPr>
      </w:pPr>
      <w:r>
        <w:rPr>
          <w:rFonts w:ascii="ＭＳ 明朝" w:hAnsi="ＭＳ 明朝" w:hint="eastAsia"/>
          <w:sz w:val="24"/>
          <w:szCs w:val="24"/>
        </w:rPr>
        <w:lastRenderedPageBreak/>
        <w:t>（別添２）</w:t>
      </w:r>
    </w:p>
    <w:p w14:paraId="55A9389E" w14:textId="77777777" w:rsidR="0014621F" w:rsidRDefault="0014621F" w:rsidP="0014621F">
      <w:pPr>
        <w:ind w:right="1440"/>
        <w:rPr>
          <w:rFonts w:ascii="ＭＳ 明朝" w:hAnsi="ＭＳ 明朝"/>
          <w:sz w:val="24"/>
          <w:szCs w:val="24"/>
        </w:rPr>
      </w:pPr>
      <w:r>
        <w:rPr>
          <w:rFonts w:ascii="ＭＳ 明朝" w:hAnsi="ＭＳ 明朝" w:hint="eastAsia"/>
          <w:sz w:val="24"/>
          <w:szCs w:val="24"/>
        </w:rPr>
        <w:t>（参考</w:t>
      </w:r>
      <w:r w:rsidR="00233BA5">
        <w:rPr>
          <w:rFonts w:ascii="ＭＳ 明朝" w:hAnsi="ＭＳ 明朝" w:hint="eastAsia"/>
          <w:sz w:val="24"/>
          <w:szCs w:val="24"/>
        </w:rPr>
        <w:t>様式</w:t>
      </w:r>
      <w:r>
        <w:rPr>
          <w:rFonts w:ascii="ＭＳ 明朝" w:hAnsi="ＭＳ 明朝" w:hint="eastAsia"/>
          <w:sz w:val="24"/>
          <w:szCs w:val="24"/>
        </w:rPr>
        <w:t>）</w:t>
      </w:r>
    </w:p>
    <w:p w14:paraId="57EDE827" w14:textId="77777777" w:rsidR="0014621F" w:rsidRDefault="0014621F" w:rsidP="0014621F">
      <w:pPr>
        <w:jc w:val="right"/>
        <w:rPr>
          <w:rFonts w:ascii="ＭＳ 明朝" w:hAnsi="ＭＳ 明朝"/>
          <w:sz w:val="22"/>
          <w:szCs w:val="22"/>
        </w:rPr>
      </w:pPr>
      <w:r>
        <w:rPr>
          <w:rFonts w:ascii="ＭＳ 明朝" w:hAnsi="ＭＳ 明朝" w:hint="eastAsia"/>
          <w:sz w:val="22"/>
          <w:szCs w:val="22"/>
        </w:rPr>
        <w:t xml:space="preserve">　年　　月　　日</w:t>
      </w:r>
    </w:p>
    <w:p w14:paraId="5CF00971" w14:textId="121A4814" w:rsidR="0014621F" w:rsidRDefault="007D7AAC" w:rsidP="0014621F">
      <w:pPr>
        <w:rPr>
          <w:rFonts w:ascii="ＭＳ 明朝" w:hAnsi="ＭＳ 明朝"/>
          <w:sz w:val="22"/>
          <w:szCs w:val="22"/>
        </w:rPr>
      </w:pPr>
      <w:r>
        <w:rPr>
          <w:rFonts w:ascii="ＭＳ 明朝" w:hAnsi="ＭＳ 明朝" w:hint="eastAsia"/>
          <w:sz w:val="22"/>
          <w:szCs w:val="22"/>
        </w:rPr>
        <w:t>会員</w:t>
      </w:r>
      <w:r w:rsidR="0014621F">
        <w:rPr>
          <w:rFonts w:ascii="ＭＳ 明朝" w:hAnsi="ＭＳ 明朝" w:hint="eastAsia"/>
          <w:sz w:val="22"/>
          <w:szCs w:val="22"/>
        </w:rPr>
        <w:t>名</w:t>
      </w:r>
    </w:p>
    <w:p w14:paraId="7FA715C1" w14:textId="77777777" w:rsidR="0014621F" w:rsidRDefault="0014621F" w:rsidP="0014621F">
      <w:pPr>
        <w:pStyle w:val="a4"/>
        <w:spacing w:line="391" w:lineRule="exact"/>
        <w:ind w:firstLineChars="104" w:firstLine="229"/>
        <w:rPr>
          <w:spacing w:val="0"/>
          <w:sz w:val="22"/>
          <w:szCs w:val="22"/>
        </w:rPr>
      </w:pPr>
      <w:r>
        <w:rPr>
          <w:rFonts w:hint="eastAsia"/>
          <w:spacing w:val="0"/>
          <w:sz w:val="22"/>
          <w:szCs w:val="22"/>
        </w:rPr>
        <w:t>代表取締役社長　　　殿</w:t>
      </w:r>
    </w:p>
    <w:p w14:paraId="47FA87EC" w14:textId="77777777" w:rsidR="0014621F" w:rsidRDefault="0014621F" w:rsidP="0014621F">
      <w:pPr>
        <w:pStyle w:val="a4"/>
        <w:spacing w:line="391" w:lineRule="exact"/>
        <w:ind w:firstLineChars="104" w:firstLine="229"/>
        <w:rPr>
          <w:spacing w:val="0"/>
          <w:sz w:val="22"/>
          <w:szCs w:val="22"/>
        </w:rPr>
      </w:pPr>
    </w:p>
    <w:p w14:paraId="713D377B" w14:textId="77777777" w:rsidR="0014621F" w:rsidRDefault="0014621F" w:rsidP="0014621F">
      <w:pPr>
        <w:pStyle w:val="a4"/>
        <w:spacing w:line="240" w:lineRule="auto"/>
        <w:ind w:firstLineChars="1800" w:firstLine="3960"/>
        <w:rPr>
          <w:spacing w:val="0"/>
          <w:sz w:val="22"/>
          <w:szCs w:val="22"/>
        </w:rPr>
      </w:pPr>
      <w:r>
        <w:rPr>
          <w:rFonts w:hint="eastAsia"/>
          <w:spacing w:val="0"/>
          <w:sz w:val="22"/>
          <w:szCs w:val="22"/>
        </w:rPr>
        <w:t>業務委託先</w:t>
      </w:r>
    </w:p>
    <w:p w14:paraId="54866637" w14:textId="77777777" w:rsidR="0014621F" w:rsidRDefault="0014621F" w:rsidP="0014621F">
      <w:pPr>
        <w:pStyle w:val="a4"/>
        <w:spacing w:line="240" w:lineRule="auto"/>
        <w:ind w:firstLineChars="2700" w:firstLine="5940"/>
        <w:rPr>
          <w:spacing w:val="0"/>
          <w:sz w:val="22"/>
          <w:szCs w:val="22"/>
        </w:rPr>
      </w:pPr>
      <w:r>
        <w:rPr>
          <w:rFonts w:hint="eastAsia"/>
          <w:spacing w:val="0"/>
          <w:sz w:val="22"/>
          <w:szCs w:val="22"/>
        </w:rPr>
        <w:t xml:space="preserve">　　　　　　　　　　印</w:t>
      </w:r>
    </w:p>
    <w:p w14:paraId="430C21A0" w14:textId="77777777" w:rsidR="0014621F" w:rsidRPr="002D01BF" w:rsidRDefault="0014621F" w:rsidP="0014621F">
      <w:pPr>
        <w:rPr>
          <w:rFonts w:ascii="ＭＳ 明朝" w:hAnsi="ＭＳ 明朝"/>
          <w:sz w:val="24"/>
          <w:szCs w:val="24"/>
        </w:rPr>
      </w:pPr>
    </w:p>
    <w:p w14:paraId="4372C234" w14:textId="77777777" w:rsidR="0014621F" w:rsidRPr="002D01BF" w:rsidRDefault="0014621F" w:rsidP="0014621F">
      <w:pPr>
        <w:jc w:val="center"/>
        <w:rPr>
          <w:rFonts w:ascii="ＭＳ 明朝" w:hAnsi="ＭＳ 明朝"/>
          <w:b/>
          <w:sz w:val="24"/>
          <w:szCs w:val="24"/>
        </w:rPr>
      </w:pPr>
      <w:r w:rsidRPr="002D01BF">
        <w:rPr>
          <w:rFonts w:ascii="ＭＳ 明朝" w:hAnsi="ＭＳ 明朝" w:hint="eastAsia"/>
          <w:b/>
          <w:sz w:val="24"/>
          <w:szCs w:val="24"/>
        </w:rPr>
        <w:t>円滑な流通の確保に関する基本方針</w:t>
      </w:r>
    </w:p>
    <w:p w14:paraId="24911EE2" w14:textId="77777777" w:rsidR="0014621F" w:rsidRPr="002D01BF" w:rsidRDefault="0014621F" w:rsidP="0014621F">
      <w:pPr>
        <w:ind w:right="480"/>
        <w:rPr>
          <w:rFonts w:ascii="ＭＳ 明朝" w:hAnsi="ＭＳ 明朝"/>
          <w:sz w:val="24"/>
          <w:szCs w:val="24"/>
        </w:rPr>
      </w:pPr>
    </w:p>
    <w:p w14:paraId="6E5A7D58" w14:textId="77777777" w:rsidR="0014621F" w:rsidRPr="002D01BF" w:rsidRDefault="0014621F" w:rsidP="0014621F">
      <w:pPr>
        <w:ind w:right="480"/>
        <w:rPr>
          <w:rFonts w:ascii="ＭＳ 明朝" w:hAnsi="ＭＳ 明朝"/>
          <w:sz w:val="24"/>
          <w:szCs w:val="24"/>
        </w:rPr>
      </w:pPr>
    </w:p>
    <w:p w14:paraId="2087907B" w14:textId="77777777" w:rsidR="0014621F" w:rsidRPr="002D01BF" w:rsidRDefault="0014621F" w:rsidP="0014621F">
      <w:pPr>
        <w:ind w:right="480" w:firstLine="240"/>
        <w:rPr>
          <w:rFonts w:ascii="ＭＳ 明朝" w:hAnsi="ＭＳ 明朝"/>
          <w:sz w:val="24"/>
          <w:szCs w:val="24"/>
        </w:rPr>
      </w:pPr>
      <w:r w:rsidRPr="002D01BF">
        <w:rPr>
          <w:rFonts w:ascii="ＭＳ 明朝" w:hAnsi="ＭＳ 明朝" w:hint="eastAsia"/>
          <w:sz w:val="24"/>
          <w:szCs w:val="24"/>
        </w:rPr>
        <w:t>当社は、○○○○○（以下「当該銘柄」という。）について、本基本方針に基づき、当該銘柄の円滑な流通の確保に努めるものとします。</w:t>
      </w:r>
    </w:p>
    <w:p w14:paraId="0BBE8DBD" w14:textId="77777777" w:rsidR="0014621F" w:rsidRPr="002D01BF" w:rsidRDefault="0014621F" w:rsidP="0014621F">
      <w:pPr>
        <w:ind w:right="480"/>
        <w:rPr>
          <w:rFonts w:ascii="ＭＳ 明朝" w:hAnsi="ＭＳ 明朝"/>
          <w:sz w:val="24"/>
          <w:szCs w:val="24"/>
        </w:rPr>
      </w:pPr>
    </w:p>
    <w:p w14:paraId="285030FA" w14:textId="77777777" w:rsidR="0014621F" w:rsidRPr="002D01BF" w:rsidRDefault="0014621F" w:rsidP="0014621F">
      <w:pPr>
        <w:ind w:right="480"/>
        <w:rPr>
          <w:rFonts w:ascii="ＭＳ 明朝" w:hAnsi="ＭＳ 明朝"/>
          <w:sz w:val="24"/>
          <w:szCs w:val="24"/>
        </w:rPr>
      </w:pPr>
    </w:p>
    <w:p w14:paraId="2773ABD5" w14:textId="77777777" w:rsidR="0014621F" w:rsidRPr="002D01BF" w:rsidRDefault="0014621F" w:rsidP="0014621F">
      <w:pPr>
        <w:widowControl/>
        <w:numPr>
          <w:ilvl w:val="0"/>
          <w:numId w:val="2"/>
        </w:numPr>
        <w:ind w:right="480"/>
        <w:jc w:val="left"/>
        <w:rPr>
          <w:rFonts w:ascii="ＭＳ 明朝" w:hAnsi="ＭＳ 明朝"/>
          <w:sz w:val="24"/>
          <w:szCs w:val="24"/>
        </w:rPr>
      </w:pPr>
      <w:r w:rsidRPr="002D01BF">
        <w:rPr>
          <w:rFonts w:ascii="ＭＳ 明朝" w:hAnsi="ＭＳ 明朝" w:hint="eastAsia"/>
          <w:sz w:val="24"/>
          <w:szCs w:val="24"/>
        </w:rPr>
        <w:t>市場に円滑な流動性を確保するため、</w:t>
      </w:r>
      <w:r>
        <w:rPr>
          <w:rFonts w:ascii="ＭＳ 明朝" w:hAnsi="ＭＳ 明朝" w:hint="eastAsia"/>
          <w:sz w:val="24"/>
          <w:szCs w:val="24"/>
        </w:rPr>
        <w:t>貴社を通じて当該銘柄に係る</w:t>
      </w:r>
      <w:r w:rsidRPr="002D01BF">
        <w:rPr>
          <w:rFonts w:ascii="ＭＳ 明朝" w:hAnsi="ＭＳ 明朝" w:hint="eastAsia"/>
          <w:sz w:val="24"/>
          <w:szCs w:val="24"/>
        </w:rPr>
        <w:t>売呼値及び</w:t>
      </w:r>
      <w:r w:rsidRPr="002D01BF">
        <w:rPr>
          <w:rFonts w:ascii="ＭＳ 明朝" w:hAnsi="ＭＳ 明朝" w:cs="PMingLiU" w:hint="eastAsia"/>
          <w:sz w:val="24"/>
          <w:szCs w:val="24"/>
        </w:rPr>
        <w:t>買</w:t>
      </w:r>
      <w:r w:rsidRPr="002D01BF">
        <w:rPr>
          <w:rFonts w:ascii="ＭＳ 明朝" w:hAnsi="ＭＳ 明朝" w:hint="eastAsia"/>
          <w:sz w:val="24"/>
          <w:szCs w:val="24"/>
        </w:rPr>
        <w:t>呼値を行うよう努めます。</w:t>
      </w:r>
    </w:p>
    <w:p w14:paraId="1B93C906" w14:textId="77777777" w:rsidR="0014621F" w:rsidRPr="002D01BF" w:rsidRDefault="0014621F" w:rsidP="0014621F">
      <w:pPr>
        <w:ind w:left="420" w:right="480"/>
        <w:rPr>
          <w:rFonts w:ascii="ＭＳ 明朝" w:hAnsi="ＭＳ 明朝"/>
          <w:sz w:val="24"/>
          <w:szCs w:val="24"/>
        </w:rPr>
      </w:pPr>
    </w:p>
    <w:p w14:paraId="0F9398F7" w14:textId="77777777" w:rsidR="0014621F" w:rsidRPr="002D01BF" w:rsidRDefault="0014621F" w:rsidP="0014621F">
      <w:pPr>
        <w:ind w:left="420" w:right="480"/>
        <w:rPr>
          <w:rFonts w:ascii="ＭＳ 明朝" w:hAnsi="ＭＳ 明朝"/>
          <w:sz w:val="24"/>
          <w:szCs w:val="24"/>
        </w:rPr>
      </w:pPr>
    </w:p>
    <w:p w14:paraId="2C5FEE89" w14:textId="77777777" w:rsidR="0014621F" w:rsidRPr="002D01BF" w:rsidRDefault="0014621F" w:rsidP="0014621F">
      <w:pPr>
        <w:widowControl/>
        <w:numPr>
          <w:ilvl w:val="0"/>
          <w:numId w:val="2"/>
        </w:numPr>
        <w:ind w:right="480"/>
        <w:jc w:val="left"/>
        <w:rPr>
          <w:rFonts w:ascii="ＭＳ 明朝" w:hAnsi="ＭＳ 明朝"/>
          <w:sz w:val="24"/>
          <w:szCs w:val="24"/>
        </w:rPr>
      </w:pPr>
      <w:r w:rsidRPr="002D01BF">
        <w:rPr>
          <w:rFonts w:ascii="ＭＳ 明朝" w:hAnsi="ＭＳ 明朝" w:hint="eastAsia"/>
          <w:sz w:val="24"/>
          <w:szCs w:val="24"/>
        </w:rPr>
        <w:t>円滑な取引成立の観点から、値段等の取引条件を勘案して適当と判</w:t>
      </w:r>
      <w:r>
        <w:rPr>
          <w:rFonts w:ascii="ＭＳ 明朝" w:hAnsi="ＭＳ 明朝" w:hint="eastAsia"/>
          <w:sz w:val="24"/>
          <w:szCs w:val="24"/>
        </w:rPr>
        <w:t>断される範囲内で、貴社を通じて既に行われている当該銘柄の呼値に対当する呼値を</w:t>
      </w:r>
      <w:r w:rsidRPr="002D01BF">
        <w:rPr>
          <w:rFonts w:ascii="ＭＳ 明朝" w:hAnsi="ＭＳ 明朝" w:hint="eastAsia"/>
          <w:sz w:val="24"/>
          <w:szCs w:val="24"/>
        </w:rPr>
        <w:t>行</w:t>
      </w:r>
      <w:r>
        <w:rPr>
          <w:rFonts w:ascii="ＭＳ 明朝" w:hAnsi="ＭＳ 明朝" w:hint="eastAsia"/>
          <w:sz w:val="24"/>
          <w:szCs w:val="24"/>
        </w:rPr>
        <w:t>う</w:t>
      </w:r>
      <w:r w:rsidRPr="002D01BF">
        <w:rPr>
          <w:rFonts w:ascii="ＭＳ 明朝" w:hAnsi="ＭＳ 明朝" w:hint="eastAsia"/>
          <w:sz w:val="24"/>
          <w:szCs w:val="24"/>
        </w:rPr>
        <w:t>よう努めます。</w:t>
      </w:r>
    </w:p>
    <w:p w14:paraId="774EB716" w14:textId="77777777" w:rsidR="0014621F" w:rsidRPr="0014621F" w:rsidRDefault="0014621F" w:rsidP="0014621F">
      <w:pPr>
        <w:ind w:left="420" w:right="480"/>
        <w:rPr>
          <w:rFonts w:ascii="ＭＳ 明朝" w:hAnsi="ＭＳ 明朝"/>
          <w:sz w:val="24"/>
          <w:szCs w:val="24"/>
        </w:rPr>
      </w:pPr>
    </w:p>
    <w:p w14:paraId="21D2C579" w14:textId="77777777" w:rsidR="0014621F" w:rsidRPr="002D01BF" w:rsidRDefault="0014621F" w:rsidP="0014621F">
      <w:pPr>
        <w:ind w:left="420" w:right="480"/>
        <w:rPr>
          <w:rFonts w:ascii="ＭＳ 明朝" w:hAnsi="ＭＳ 明朝"/>
          <w:sz w:val="24"/>
          <w:szCs w:val="24"/>
        </w:rPr>
      </w:pPr>
    </w:p>
    <w:p w14:paraId="2DEE7DD0" w14:textId="77777777" w:rsidR="0014621F" w:rsidRPr="002D01BF" w:rsidRDefault="0014621F" w:rsidP="0014621F">
      <w:pPr>
        <w:widowControl/>
        <w:numPr>
          <w:ilvl w:val="0"/>
          <w:numId w:val="2"/>
        </w:numPr>
        <w:ind w:right="480"/>
        <w:jc w:val="left"/>
        <w:rPr>
          <w:rFonts w:ascii="ＭＳ 明朝" w:hAnsi="ＭＳ 明朝"/>
          <w:sz w:val="24"/>
          <w:szCs w:val="24"/>
        </w:rPr>
      </w:pPr>
      <w:r w:rsidRPr="002D01BF">
        <w:rPr>
          <w:rFonts w:ascii="ＭＳ 明朝" w:hAnsi="ＭＳ 明朝" w:hint="eastAsia"/>
          <w:sz w:val="24"/>
          <w:szCs w:val="24"/>
        </w:rPr>
        <w:t>ただし、相場状況（重大な影響を与える発表・報道や相場の急変等を含む）、値段等の取引条件、ポジション・リスク、システム障害の発生等に照らして、円滑な流通の確保のための売呼値、買呼値の一方又は双方を行うことができない場合もあります。</w:t>
      </w:r>
    </w:p>
    <w:p w14:paraId="315D59A6" w14:textId="77777777" w:rsidR="0014621F" w:rsidRPr="002D01BF" w:rsidRDefault="0014621F" w:rsidP="0014621F">
      <w:pPr>
        <w:ind w:right="480"/>
        <w:rPr>
          <w:rFonts w:ascii="ＭＳ 明朝" w:hAnsi="ＭＳ 明朝"/>
          <w:sz w:val="24"/>
          <w:szCs w:val="24"/>
        </w:rPr>
      </w:pPr>
    </w:p>
    <w:p w14:paraId="6544FAE9" w14:textId="77777777" w:rsidR="0014621F" w:rsidRDefault="0014621F" w:rsidP="0014621F">
      <w:pPr>
        <w:pStyle w:val="a9"/>
        <w:ind w:right="480"/>
      </w:pPr>
      <w:r w:rsidRPr="002D01BF">
        <w:rPr>
          <w:rFonts w:hint="eastAsia"/>
        </w:rPr>
        <w:t>以　上</w:t>
      </w:r>
    </w:p>
    <w:p w14:paraId="225AB309" w14:textId="77777777" w:rsidR="0014621F" w:rsidRDefault="0014621F" w:rsidP="0014621F">
      <w:pPr>
        <w:ind w:right="1440"/>
        <w:rPr>
          <w:rFonts w:ascii="ＭＳ 明朝" w:hAnsi="ＭＳ 明朝"/>
          <w:sz w:val="24"/>
          <w:szCs w:val="24"/>
        </w:rPr>
      </w:pPr>
    </w:p>
    <w:p w14:paraId="0C931373" w14:textId="77777777" w:rsidR="0014621F" w:rsidRPr="0014621F" w:rsidRDefault="0014621F" w:rsidP="0014621F">
      <w:pPr>
        <w:ind w:right="1440"/>
        <w:rPr>
          <w:rFonts w:ascii="ＭＳ 明朝" w:hAnsi="ＭＳ 明朝"/>
          <w:sz w:val="24"/>
          <w:szCs w:val="24"/>
        </w:rPr>
      </w:pPr>
    </w:p>
    <w:sectPr w:rsidR="0014621F" w:rsidRPr="001462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CE4CE" w14:textId="77777777" w:rsidR="008A6824" w:rsidRDefault="008A6824" w:rsidP="0014621F">
      <w:r>
        <w:separator/>
      </w:r>
    </w:p>
  </w:endnote>
  <w:endnote w:type="continuationSeparator" w:id="0">
    <w:p w14:paraId="0B714B9D" w14:textId="77777777" w:rsidR="008A6824" w:rsidRDefault="008A6824" w:rsidP="0014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46914" w14:textId="77777777" w:rsidR="008A6824" w:rsidRDefault="008A6824" w:rsidP="0014621F">
      <w:r>
        <w:separator/>
      </w:r>
    </w:p>
  </w:footnote>
  <w:footnote w:type="continuationSeparator" w:id="0">
    <w:p w14:paraId="2000257F" w14:textId="77777777" w:rsidR="008A6824" w:rsidRDefault="008A6824" w:rsidP="00146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6B8"/>
    <w:multiLevelType w:val="hybridMultilevel"/>
    <w:tmpl w:val="538C7BBE"/>
    <w:lvl w:ilvl="0" w:tplc="4F3C4440">
      <w:start w:val="1"/>
      <w:numFmt w:val="decimal"/>
      <w:lvlText w:val="%1）"/>
      <w:lvlJc w:val="left"/>
      <w:pPr>
        <w:ind w:left="640" w:hanging="4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1" w15:restartNumberingAfterBreak="0">
    <w:nsid w:val="4C5516FB"/>
    <w:multiLevelType w:val="hybridMultilevel"/>
    <w:tmpl w:val="A5900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1F"/>
    <w:rsid w:val="000E72F5"/>
    <w:rsid w:val="00105D76"/>
    <w:rsid w:val="0014621F"/>
    <w:rsid w:val="0017536C"/>
    <w:rsid w:val="001C38CD"/>
    <w:rsid w:val="001E4CA5"/>
    <w:rsid w:val="00205469"/>
    <w:rsid w:val="00233BA5"/>
    <w:rsid w:val="00240FB8"/>
    <w:rsid w:val="00252B57"/>
    <w:rsid w:val="002925EB"/>
    <w:rsid w:val="002D01BF"/>
    <w:rsid w:val="002F3A95"/>
    <w:rsid w:val="003B4025"/>
    <w:rsid w:val="00453866"/>
    <w:rsid w:val="00472006"/>
    <w:rsid w:val="00485834"/>
    <w:rsid w:val="00495AAF"/>
    <w:rsid w:val="004A72BC"/>
    <w:rsid w:val="004C134A"/>
    <w:rsid w:val="005007CD"/>
    <w:rsid w:val="00523CFB"/>
    <w:rsid w:val="00551D8A"/>
    <w:rsid w:val="00561823"/>
    <w:rsid w:val="005A1755"/>
    <w:rsid w:val="00611D45"/>
    <w:rsid w:val="006433D1"/>
    <w:rsid w:val="00651697"/>
    <w:rsid w:val="00655C4A"/>
    <w:rsid w:val="006B01FF"/>
    <w:rsid w:val="006B5467"/>
    <w:rsid w:val="006D0D89"/>
    <w:rsid w:val="0070126A"/>
    <w:rsid w:val="00704FBE"/>
    <w:rsid w:val="00713ED1"/>
    <w:rsid w:val="0077180A"/>
    <w:rsid w:val="007900FA"/>
    <w:rsid w:val="007954D2"/>
    <w:rsid w:val="007D3C82"/>
    <w:rsid w:val="007D7AAC"/>
    <w:rsid w:val="00817214"/>
    <w:rsid w:val="008906B6"/>
    <w:rsid w:val="008A6824"/>
    <w:rsid w:val="009337B0"/>
    <w:rsid w:val="00960B42"/>
    <w:rsid w:val="00962963"/>
    <w:rsid w:val="009C34E5"/>
    <w:rsid w:val="00A035A6"/>
    <w:rsid w:val="00A11DC5"/>
    <w:rsid w:val="00A14A7E"/>
    <w:rsid w:val="00A66924"/>
    <w:rsid w:val="00A82AC5"/>
    <w:rsid w:val="00AA1BF9"/>
    <w:rsid w:val="00AA340F"/>
    <w:rsid w:val="00AB5766"/>
    <w:rsid w:val="00AD51B4"/>
    <w:rsid w:val="00AF5A86"/>
    <w:rsid w:val="00B35157"/>
    <w:rsid w:val="00B546D2"/>
    <w:rsid w:val="00B75AA0"/>
    <w:rsid w:val="00B77E5D"/>
    <w:rsid w:val="00B85A5E"/>
    <w:rsid w:val="00BE74D4"/>
    <w:rsid w:val="00BF761F"/>
    <w:rsid w:val="00C0334D"/>
    <w:rsid w:val="00C575F6"/>
    <w:rsid w:val="00C7078B"/>
    <w:rsid w:val="00C76234"/>
    <w:rsid w:val="00CB217D"/>
    <w:rsid w:val="00CD077A"/>
    <w:rsid w:val="00CF6C40"/>
    <w:rsid w:val="00D34A7C"/>
    <w:rsid w:val="00D944AC"/>
    <w:rsid w:val="00DB4197"/>
    <w:rsid w:val="00DC25F8"/>
    <w:rsid w:val="00DE4363"/>
    <w:rsid w:val="00DE65F8"/>
    <w:rsid w:val="00DF2937"/>
    <w:rsid w:val="00E04779"/>
    <w:rsid w:val="00E113C5"/>
    <w:rsid w:val="00E802A6"/>
    <w:rsid w:val="00E82625"/>
    <w:rsid w:val="00E84461"/>
    <w:rsid w:val="00EB53C3"/>
    <w:rsid w:val="00EC727A"/>
    <w:rsid w:val="00ED23A0"/>
    <w:rsid w:val="00EF0BDE"/>
    <w:rsid w:val="00F20FFD"/>
    <w:rsid w:val="00F44CD7"/>
    <w:rsid w:val="00FB1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02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61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1D45"/>
    <w:pPr>
      <w:widowControl w:val="0"/>
      <w:jc w:val="both"/>
    </w:pPr>
  </w:style>
  <w:style w:type="paragraph" w:customStyle="1" w:styleId="a4">
    <w:name w:val="ﾋﾞｼﾞﾈｽ書院"/>
    <w:rsid w:val="00BF761F"/>
    <w:pPr>
      <w:widowControl w:val="0"/>
      <w:wordWrap w:val="0"/>
      <w:autoSpaceDE w:val="0"/>
      <w:autoSpaceDN w:val="0"/>
      <w:adjustRightInd w:val="0"/>
      <w:spacing w:line="353" w:lineRule="exact"/>
      <w:jc w:val="both"/>
    </w:pPr>
    <w:rPr>
      <w:rFonts w:ascii="ＭＳ 明朝" w:eastAsia="ＭＳ 明朝" w:hAnsi="Century" w:cs="Times New Roman"/>
      <w:spacing w:val="5"/>
      <w:kern w:val="0"/>
      <w:szCs w:val="20"/>
    </w:rPr>
  </w:style>
  <w:style w:type="paragraph" w:customStyle="1" w:styleId="Default">
    <w:name w:val="Default"/>
    <w:rsid w:val="00BF761F"/>
    <w:pPr>
      <w:widowControl w:val="0"/>
      <w:autoSpaceDE w:val="0"/>
      <w:autoSpaceDN w:val="0"/>
      <w:adjustRightInd w:val="0"/>
    </w:pPr>
    <w:rPr>
      <w:rFonts w:ascii="ＭＳ" w:eastAsia="ＭＳ" w:hAnsi="Century" w:cs="ＭＳ"/>
      <w:color w:val="000000"/>
      <w:kern w:val="0"/>
      <w:sz w:val="24"/>
      <w:szCs w:val="24"/>
    </w:rPr>
  </w:style>
  <w:style w:type="paragraph" w:styleId="a5">
    <w:name w:val="header"/>
    <w:basedOn w:val="a"/>
    <w:link w:val="a6"/>
    <w:uiPriority w:val="99"/>
    <w:unhideWhenUsed/>
    <w:rsid w:val="0014621F"/>
    <w:pPr>
      <w:tabs>
        <w:tab w:val="center" w:pos="4252"/>
        <w:tab w:val="right" w:pos="8504"/>
      </w:tabs>
      <w:snapToGrid w:val="0"/>
    </w:pPr>
  </w:style>
  <w:style w:type="character" w:customStyle="1" w:styleId="a6">
    <w:name w:val="ヘッダー (文字)"/>
    <w:basedOn w:val="a0"/>
    <w:link w:val="a5"/>
    <w:uiPriority w:val="99"/>
    <w:rsid w:val="0014621F"/>
    <w:rPr>
      <w:rFonts w:ascii="Century" w:eastAsia="ＭＳ 明朝" w:hAnsi="Century" w:cs="Times New Roman"/>
      <w:szCs w:val="20"/>
    </w:rPr>
  </w:style>
  <w:style w:type="paragraph" w:styleId="a7">
    <w:name w:val="footer"/>
    <w:basedOn w:val="a"/>
    <w:link w:val="a8"/>
    <w:uiPriority w:val="99"/>
    <w:unhideWhenUsed/>
    <w:rsid w:val="0014621F"/>
    <w:pPr>
      <w:tabs>
        <w:tab w:val="center" w:pos="4252"/>
        <w:tab w:val="right" w:pos="8504"/>
      </w:tabs>
      <w:snapToGrid w:val="0"/>
    </w:pPr>
  </w:style>
  <w:style w:type="character" w:customStyle="1" w:styleId="a8">
    <w:name w:val="フッター (文字)"/>
    <w:basedOn w:val="a0"/>
    <w:link w:val="a7"/>
    <w:uiPriority w:val="99"/>
    <w:rsid w:val="0014621F"/>
    <w:rPr>
      <w:rFonts w:ascii="Century" w:eastAsia="ＭＳ 明朝" w:hAnsi="Century" w:cs="Times New Roman"/>
      <w:szCs w:val="20"/>
    </w:rPr>
  </w:style>
  <w:style w:type="paragraph" w:styleId="a9">
    <w:name w:val="Closing"/>
    <w:basedOn w:val="a"/>
    <w:link w:val="aa"/>
    <w:uiPriority w:val="99"/>
    <w:unhideWhenUsed/>
    <w:rsid w:val="0014621F"/>
    <w:pPr>
      <w:jc w:val="right"/>
    </w:pPr>
    <w:rPr>
      <w:rFonts w:ascii="ＭＳ 明朝" w:hAnsi="ＭＳ 明朝"/>
      <w:sz w:val="24"/>
      <w:szCs w:val="24"/>
    </w:rPr>
  </w:style>
  <w:style w:type="character" w:customStyle="1" w:styleId="aa">
    <w:name w:val="結語 (文字)"/>
    <w:basedOn w:val="a0"/>
    <w:link w:val="a9"/>
    <w:uiPriority w:val="99"/>
    <w:rsid w:val="0014621F"/>
    <w:rPr>
      <w:rFonts w:ascii="ＭＳ 明朝" w:eastAsia="ＭＳ 明朝" w:hAnsi="ＭＳ 明朝" w:cs="Times New Roman"/>
      <w:sz w:val="24"/>
      <w:szCs w:val="24"/>
    </w:rPr>
  </w:style>
  <w:style w:type="paragraph" w:styleId="ab">
    <w:name w:val="Balloon Text"/>
    <w:basedOn w:val="a"/>
    <w:link w:val="ac"/>
    <w:uiPriority w:val="99"/>
    <w:semiHidden/>
    <w:unhideWhenUsed/>
    <w:rsid w:val="00AF5A8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F5A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5744">
      <w:bodyDiv w:val="1"/>
      <w:marLeft w:val="0"/>
      <w:marRight w:val="0"/>
      <w:marTop w:val="0"/>
      <w:marBottom w:val="0"/>
      <w:divBdr>
        <w:top w:val="none" w:sz="0" w:space="0" w:color="auto"/>
        <w:left w:val="none" w:sz="0" w:space="0" w:color="auto"/>
        <w:bottom w:val="none" w:sz="0" w:space="0" w:color="auto"/>
        <w:right w:val="none" w:sz="0" w:space="0" w:color="auto"/>
      </w:divBdr>
    </w:div>
    <w:div w:id="200920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2024-02-22T07:34:00Z</dcterms:created>
  <dcterms:modified xsi:type="dcterms:W3CDTF">2024-02-27T01:50:00Z</dcterms:modified>
</cp:coreProperties>
</file>